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0A1C4" w14:textId="7607B31A" w:rsidR="007B06BC" w:rsidRPr="00EB6FDA" w:rsidRDefault="007B06BC" w:rsidP="007B06BC">
      <w:pPr>
        <w:rPr>
          <w:rFonts w:ascii="Calibri" w:hAnsi="Calibri" w:cs="Calibri"/>
          <w:b/>
          <w:bCs/>
          <w:color w:val="196B24" w:themeColor="accent3"/>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00BAB00D" w14:textId="77777777" w:rsidR="00953AF7" w:rsidRPr="00340636" w:rsidRDefault="00953AF7" w:rsidP="00953AF7">
      <w:pPr>
        <w:rPr>
          <w:rFonts w:ascii="Calibri" w:hAnsi="Calibri" w:cs="Calibri"/>
        </w:rPr>
      </w:pPr>
    </w:p>
    <w:p w14:paraId="1500A004"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w:t>
      </w:r>
      <w:proofErr w:type="gramStart"/>
      <w:r w:rsidR="009D5BCF">
        <w:rPr>
          <w:rFonts w:ascii="Calibri" w:hAnsi="Calibri" w:cs="Calibri"/>
        </w:rPr>
        <w:t>Parts</w:t>
      </w:r>
      <w:proofErr w:type="gramEnd"/>
      <w:r w:rsidR="009D5BCF">
        <w:rPr>
          <w:rFonts w:ascii="Calibri" w:hAnsi="Calibri" w:cs="Calibri"/>
        </w:rPr>
        <w:t xml:space="preserve">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54078342" w14:textId="77777777" w:rsidR="00874C10" w:rsidRPr="00340636" w:rsidRDefault="00874C10" w:rsidP="00874C10">
      <w:pPr>
        <w:rPr>
          <w:rFonts w:ascii="Calibri" w:hAnsi="Calibri" w:cs="Calibri"/>
        </w:rPr>
      </w:pPr>
    </w:p>
    <w:p w14:paraId="3F435D18" w14:textId="77777777"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16574959" w14:textId="6ACB05C1" w:rsidR="0038459D" w:rsidRDefault="00846909" w:rsidP="00846909">
      <w:pPr>
        <w:ind w:left="360"/>
        <w:contextualSpacing/>
        <w:rPr>
          <w:rFonts w:ascii="Calibri" w:hAnsi="Calibri" w:cs="Calibri"/>
          <w:color w:val="196B24" w:themeColor="accent3"/>
        </w:rPr>
      </w:pPr>
      <w:r>
        <w:rPr>
          <w:rFonts w:ascii="Calibri" w:hAnsi="Calibri" w:cs="Calibri"/>
          <w:color w:val="196B24" w:themeColor="accent3"/>
        </w:rPr>
        <w:t>-None</w:t>
      </w:r>
    </w:p>
    <w:p w14:paraId="15033F12" w14:textId="4354B684" w:rsidR="00846909" w:rsidRPr="00570624" w:rsidRDefault="00846909" w:rsidP="00524407">
      <w:pPr>
        <w:ind w:left="360"/>
        <w:contextualSpacing/>
        <w:rPr>
          <w:rFonts w:ascii="Calibri" w:hAnsi="Calibri" w:cs="Calibri"/>
          <w:color w:val="196B24" w:themeColor="accent3"/>
        </w:rPr>
      </w:pPr>
      <w:r>
        <w:rPr>
          <w:rFonts w:ascii="Calibri" w:hAnsi="Calibri" w:cs="Calibri"/>
          <w:color w:val="196B24" w:themeColor="accent3"/>
        </w:rPr>
        <w:t>-Started</w:t>
      </w:r>
      <w:r w:rsidR="00A5532B">
        <w:rPr>
          <w:rFonts w:ascii="Calibri" w:hAnsi="Calibri" w:cs="Calibri"/>
          <w:color w:val="196B24" w:themeColor="accent3"/>
        </w:rPr>
        <w:t xml:space="preserve"> as a technician</w:t>
      </w:r>
      <w:r w:rsidR="006D797C">
        <w:rPr>
          <w:rFonts w:ascii="Calibri" w:hAnsi="Calibri" w:cs="Calibri"/>
          <w:color w:val="196B24" w:themeColor="accent3"/>
        </w:rPr>
        <w:t xml:space="preserve"> right out of high school</w:t>
      </w:r>
      <w:r w:rsidR="00174F08">
        <w:rPr>
          <w:rFonts w:ascii="Calibri" w:hAnsi="Calibri" w:cs="Calibri"/>
          <w:color w:val="196B24" w:themeColor="accent3"/>
        </w:rPr>
        <w:t xml:space="preserve"> after completing an Automotive Science Program.</w:t>
      </w:r>
      <w:r w:rsidR="007170CB">
        <w:rPr>
          <w:rFonts w:ascii="Calibri" w:hAnsi="Calibri" w:cs="Calibri"/>
          <w:color w:val="196B24" w:themeColor="accent3"/>
        </w:rPr>
        <w:t xml:space="preserve"> Worked as a tec</w:t>
      </w:r>
      <w:r w:rsidR="00C85C0E">
        <w:rPr>
          <w:rFonts w:ascii="Calibri" w:hAnsi="Calibri" w:cs="Calibri"/>
          <w:color w:val="196B24" w:themeColor="accent3"/>
        </w:rPr>
        <w:t>hnician</w:t>
      </w:r>
      <w:r w:rsidR="00714955">
        <w:rPr>
          <w:rFonts w:ascii="Calibri" w:hAnsi="Calibri" w:cs="Calibri"/>
          <w:color w:val="196B24" w:themeColor="accent3"/>
        </w:rPr>
        <w:t xml:space="preserve"> and moved to the parts</w:t>
      </w:r>
      <w:r w:rsidR="00051044">
        <w:rPr>
          <w:rFonts w:ascii="Calibri" w:hAnsi="Calibri" w:cs="Calibri"/>
          <w:color w:val="196B24" w:themeColor="accent3"/>
        </w:rPr>
        <w:t xml:space="preserve"> department.</w:t>
      </w:r>
    </w:p>
    <w:p w14:paraId="4497FF09" w14:textId="5F65EF65" w:rsidR="004861D9"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19B01239" w14:textId="07F95F63" w:rsidR="00C85C0E" w:rsidRPr="00714955" w:rsidRDefault="00714955" w:rsidP="00C85C0E">
      <w:pPr>
        <w:ind w:left="360"/>
        <w:contextualSpacing/>
        <w:rPr>
          <w:rFonts w:ascii="Calibri" w:hAnsi="Calibri" w:cs="Calibri"/>
          <w:color w:val="196B24" w:themeColor="accent3"/>
        </w:rPr>
      </w:pPr>
      <w:r>
        <w:rPr>
          <w:rFonts w:ascii="Calibri" w:hAnsi="Calibri" w:cs="Calibri"/>
          <w:color w:val="196B24" w:themeColor="accent3"/>
        </w:rPr>
        <w:t>-No</w:t>
      </w:r>
    </w:p>
    <w:p w14:paraId="161FC2B4" w14:textId="6C51AAF2"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w:t>
      </w:r>
      <w:r w:rsidR="00EB6FDA">
        <w:rPr>
          <w:rFonts w:ascii="Calibri" w:hAnsi="Calibri" w:cs="Calibri"/>
          <w:color w:val="196B24" w:themeColor="accent3"/>
        </w:rPr>
        <w:t xml:space="preserve"> </w:t>
      </w:r>
      <w:proofErr w:type="gramStart"/>
      <w:r w:rsidR="00EB6FDA">
        <w:rPr>
          <w:rFonts w:ascii="Calibri" w:hAnsi="Calibri" w:cs="Calibri"/>
          <w:color w:val="196B24" w:themeColor="accent3"/>
        </w:rPr>
        <w:t>No</w:t>
      </w:r>
      <w:r w:rsidR="00EB6FDA">
        <w:rPr>
          <w:rFonts w:ascii="Calibri" w:hAnsi="Calibri" w:cs="Calibri"/>
        </w:rPr>
        <w:t xml:space="preserve"> </w:t>
      </w:r>
      <w:r w:rsidR="00532041" w:rsidRPr="00340636">
        <w:rPr>
          <w:rFonts w:ascii="Calibri" w:hAnsi="Calibri" w:cs="Calibri"/>
        </w:rPr>
        <w:t xml:space="preserve"> What</w:t>
      </w:r>
      <w:proofErr w:type="gramEnd"/>
      <w:r w:rsidR="00532041" w:rsidRPr="00340636">
        <w:rPr>
          <w:rFonts w:ascii="Calibri" w:hAnsi="Calibri" w:cs="Calibri"/>
        </w:rPr>
        <w:t xml:space="preserve"> is your current Repair Order FTFR?</w:t>
      </w:r>
      <w:r w:rsidR="00901F9C">
        <w:rPr>
          <w:rFonts w:ascii="Calibri" w:hAnsi="Calibri" w:cs="Calibri"/>
        </w:rPr>
        <w:t xml:space="preserve"> </w:t>
      </w:r>
      <w:r w:rsidR="002511C3">
        <w:rPr>
          <w:rFonts w:ascii="Calibri" w:hAnsi="Calibri" w:cs="Calibri"/>
          <w:color w:val="196B24" w:themeColor="accent3"/>
        </w:rPr>
        <w:t>Not sure</w:t>
      </w:r>
    </w:p>
    <w:p w14:paraId="5B7D4356" w14:textId="77798062" w:rsidR="004861D9" w:rsidRPr="00EB6FDA" w:rsidRDefault="004861D9" w:rsidP="00051044">
      <w:pPr>
        <w:pStyle w:val="ListParagraph"/>
        <w:ind w:left="360"/>
        <w:rPr>
          <w:rFonts w:ascii="Calibri" w:hAnsi="Calibri" w:cs="Calibri"/>
          <w:color w:val="196B24" w:themeColor="accent3"/>
        </w:rPr>
      </w:pPr>
    </w:p>
    <w:p w14:paraId="6F8D332D" w14:textId="42BBAB2C"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3B02F4">
        <w:rPr>
          <w:rFonts w:ascii="Calibri" w:hAnsi="Calibri" w:cs="Calibri"/>
        </w:rPr>
        <w:t xml:space="preserve"> </w:t>
      </w:r>
      <w:r w:rsidR="00735CA0">
        <w:rPr>
          <w:rFonts w:ascii="Calibri" w:hAnsi="Calibri" w:cs="Calibri"/>
          <w:color w:val="196B24" w:themeColor="accent3"/>
        </w:rPr>
        <w:t>Sales: Inside 68</w:t>
      </w:r>
      <w:r w:rsidR="005B76D4">
        <w:rPr>
          <w:rFonts w:ascii="Calibri" w:hAnsi="Calibri" w:cs="Calibri"/>
          <w:color w:val="196B24" w:themeColor="accent3"/>
        </w:rPr>
        <w:t>%, Outside 32%</w:t>
      </w:r>
      <w:r w:rsidR="00C34FBB">
        <w:rPr>
          <w:rFonts w:ascii="Calibri" w:hAnsi="Calibri" w:cs="Calibri"/>
          <w:color w:val="196B24" w:themeColor="accent3"/>
        </w:rPr>
        <w:t xml:space="preserve">.    </w:t>
      </w:r>
      <w:r w:rsidR="005B76D4">
        <w:rPr>
          <w:rFonts w:ascii="Calibri" w:hAnsi="Calibri" w:cs="Calibri"/>
          <w:color w:val="196B24" w:themeColor="accent3"/>
        </w:rPr>
        <w:t xml:space="preserve"> Gross Profit</w:t>
      </w:r>
      <w:r w:rsidR="00C34FBB">
        <w:rPr>
          <w:rFonts w:ascii="Calibri" w:hAnsi="Calibri" w:cs="Calibri"/>
          <w:color w:val="196B24" w:themeColor="accent3"/>
        </w:rPr>
        <w:t>:</w:t>
      </w:r>
      <w:r w:rsidR="00EB332E" w:rsidRPr="00EB332E">
        <w:rPr>
          <w:rFonts w:ascii="Calibri" w:hAnsi="Calibri" w:cs="Calibri"/>
          <w:color w:val="196B24" w:themeColor="accent3"/>
        </w:rPr>
        <w:t xml:space="preserve"> </w:t>
      </w:r>
      <w:r w:rsidR="00EB332E">
        <w:rPr>
          <w:rFonts w:ascii="Calibri" w:hAnsi="Calibri" w:cs="Calibri"/>
          <w:color w:val="196B24" w:themeColor="accent3"/>
        </w:rPr>
        <w:t>Inside 80%</w:t>
      </w:r>
      <w:r w:rsidR="0012495D">
        <w:rPr>
          <w:rFonts w:ascii="Calibri" w:hAnsi="Calibri" w:cs="Calibri"/>
          <w:color w:val="196B24" w:themeColor="accent3"/>
        </w:rPr>
        <w:t>,</w:t>
      </w:r>
      <w:r w:rsidR="007A149D">
        <w:rPr>
          <w:rFonts w:ascii="Calibri" w:hAnsi="Calibri" w:cs="Calibri"/>
          <w:color w:val="196B24" w:themeColor="accent3"/>
        </w:rPr>
        <w:t xml:space="preserve"> Outside 20%</w:t>
      </w:r>
    </w:p>
    <w:p w14:paraId="16F125A2" w14:textId="77777777" w:rsidR="004861D9" w:rsidRPr="00340636" w:rsidRDefault="004861D9" w:rsidP="00524407">
      <w:pPr>
        <w:pStyle w:val="ListParagraph"/>
        <w:ind w:left="360"/>
        <w:rPr>
          <w:rFonts w:ascii="Calibri" w:hAnsi="Calibri" w:cs="Calibri"/>
        </w:rPr>
      </w:pPr>
    </w:p>
    <w:p w14:paraId="3C3D7B10" w14:textId="4CB1D39D"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C4662A">
        <w:rPr>
          <w:rFonts w:ascii="Calibri" w:hAnsi="Calibri" w:cs="Calibri"/>
          <w:color w:val="196B24" w:themeColor="accent3"/>
        </w:rPr>
        <w:t>All counter people have access</w:t>
      </w:r>
      <w:r w:rsidR="00DC2047">
        <w:rPr>
          <w:rFonts w:ascii="Calibri" w:hAnsi="Calibri" w:cs="Calibri"/>
          <w:color w:val="196B24" w:themeColor="accent3"/>
        </w:rPr>
        <w:t xml:space="preserve"> to change pricing during daily transactions.  </w:t>
      </w:r>
      <w:r w:rsidR="003F7EE1">
        <w:rPr>
          <w:rFonts w:ascii="Calibri" w:hAnsi="Calibri" w:cs="Calibri"/>
          <w:color w:val="196B24" w:themeColor="accent3"/>
        </w:rPr>
        <w:t>He keeps control of it by reviewing exception</w:t>
      </w:r>
      <w:r w:rsidR="000E5810">
        <w:rPr>
          <w:rFonts w:ascii="Calibri" w:hAnsi="Calibri" w:cs="Calibri"/>
          <w:color w:val="196B24" w:themeColor="accent3"/>
        </w:rPr>
        <w:t>s and coaching if necessary.  However, because</w:t>
      </w:r>
      <w:r w:rsidR="00862434">
        <w:rPr>
          <w:rFonts w:ascii="Calibri" w:hAnsi="Calibri" w:cs="Calibri"/>
          <w:color w:val="196B24" w:themeColor="accent3"/>
        </w:rPr>
        <w:t xml:space="preserve"> he spends some time on the desk and because of the established culture, unnecessary</w:t>
      </w:r>
      <w:r w:rsidR="00574A6E">
        <w:rPr>
          <w:rFonts w:ascii="Calibri" w:hAnsi="Calibri" w:cs="Calibri"/>
          <w:color w:val="196B24" w:themeColor="accent3"/>
        </w:rPr>
        <w:t xml:space="preserve"> price changes are not a problem.</w:t>
      </w:r>
    </w:p>
    <w:p w14:paraId="1DA6EC08" w14:textId="77777777" w:rsidR="00307242" w:rsidRPr="00340636" w:rsidRDefault="00307242" w:rsidP="00524407">
      <w:pPr>
        <w:pStyle w:val="ListParagraph"/>
        <w:ind w:left="360"/>
        <w:rPr>
          <w:rFonts w:ascii="Calibri" w:hAnsi="Calibri" w:cs="Calibri"/>
        </w:rPr>
      </w:pPr>
    </w:p>
    <w:p w14:paraId="27B9B2DE" w14:textId="5C86B465"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574A6E">
        <w:rPr>
          <w:rFonts w:ascii="Calibri" w:hAnsi="Calibri" w:cs="Calibri"/>
        </w:rPr>
        <w:t xml:space="preserve">  </w:t>
      </w:r>
      <w:r w:rsidR="002043D5">
        <w:rPr>
          <w:rFonts w:ascii="Calibri" w:hAnsi="Calibri" w:cs="Calibri"/>
          <w:color w:val="196B24" w:themeColor="accent3"/>
        </w:rPr>
        <w:t xml:space="preserve">Only the Parts Counter can change/override direct pricing.  </w:t>
      </w:r>
      <w:r w:rsidR="00034CB2">
        <w:rPr>
          <w:rFonts w:ascii="Calibri" w:hAnsi="Calibri" w:cs="Calibri"/>
          <w:color w:val="196B24" w:themeColor="accent3"/>
        </w:rPr>
        <w:t>However</w:t>
      </w:r>
      <w:r w:rsidR="00236C2E">
        <w:rPr>
          <w:rFonts w:ascii="Calibri" w:hAnsi="Calibri" w:cs="Calibri"/>
          <w:color w:val="196B24" w:themeColor="accent3"/>
        </w:rPr>
        <w:t>,</w:t>
      </w:r>
      <w:r w:rsidR="00034CB2">
        <w:rPr>
          <w:rFonts w:ascii="Calibri" w:hAnsi="Calibri" w:cs="Calibri"/>
          <w:color w:val="196B24" w:themeColor="accent3"/>
        </w:rPr>
        <w:t xml:space="preserve"> a </w:t>
      </w:r>
      <w:r w:rsidR="003B6DAA">
        <w:rPr>
          <w:rFonts w:ascii="Calibri" w:hAnsi="Calibri" w:cs="Calibri"/>
          <w:color w:val="196B24" w:themeColor="accent3"/>
        </w:rPr>
        <w:t>Service Advisor can use a coupon that discounts the entire repair order.</w:t>
      </w:r>
    </w:p>
    <w:p w14:paraId="1A0FBED3" w14:textId="77777777" w:rsidR="0026208D" w:rsidRPr="00340636" w:rsidRDefault="0026208D" w:rsidP="00524407">
      <w:pPr>
        <w:pStyle w:val="ListParagraph"/>
        <w:ind w:left="360"/>
        <w:rPr>
          <w:rFonts w:ascii="Calibri" w:hAnsi="Calibri" w:cs="Calibri"/>
        </w:rPr>
      </w:pPr>
    </w:p>
    <w:p w14:paraId="691865C3" w14:textId="3CC0B328"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t>
      </w:r>
      <w:r w:rsidR="00C37AFF">
        <w:rPr>
          <w:rFonts w:ascii="Calibri" w:hAnsi="Calibri" w:cs="Calibri"/>
          <w:color w:val="196B24" w:themeColor="accent3"/>
        </w:rPr>
        <w:t xml:space="preserve">Yes. </w:t>
      </w:r>
      <w:r w:rsidRPr="00340636">
        <w:rPr>
          <w:rFonts w:ascii="Calibri" w:hAnsi="Calibri" w:cs="Calibri"/>
        </w:rPr>
        <w:t xml:space="preserve">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DC56E9">
        <w:rPr>
          <w:rFonts w:ascii="Calibri" w:hAnsi="Calibri" w:cs="Calibri"/>
          <w:color w:val="196B24" w:themeColor="accent3"/>
        </w:rPr>
        <w:t>Parts Director</w:t>
      </w:r>
      <w:r w:rsidR="004F16B6">
        <w:rPr>
          <w:rFonts w:ascii="Calibri" w:hAnsi="Calibri" w:cs="Calibri"/>
          <w:color w:val="196B24" w:themeColor="accent3"/>
        </w:rPr>
        <w:t xml:space="preserve">, GSM and GM </w:t>
      </w:r>
      <w:r w:rsidR="00824ADC">
        <w:rPr>
          <w:rFonts w:ascii="Calibri" w:hAnsi="Calibri" w:cs="Calibri"/>
        </w:rPr>
        <w:t>Are they current?</w:t>
      </w:r>
      <w:r w:rsidR="00C37AFF">
        <w:rPr>
          <w:rFonts w:ascii="Calibri" w:hAnsi="Calibri" w:cs="Calibri"/>
        </w:rPr>
        <w:t xml:space="preserve"> </w:t>
      </w:r>
      <w:r w:rsidR="006A3554">
        <w:rPr>
          <w:rFonts w:ascii="Calibri" w:hAnsi="Calibri" w:cs="Calibri"/>
          <w:color w:val="196B24" w:themeColor="accent3"/>
        </w:rPr>
        <w:t>Yes</w:t>
      </w:r>
      <w:r w:rsidR="00DC56E9">
        <w:rPr>
          <w:rFonts w:ascii="Calibri" w:hAnsi="Calibri" w:cs="Calibri"/>
          <w:color w:val="196B24" w:themeColor="accent3"/>
        </w:rPr>
        <w:t>.</w:t>
      </w:r>
    </w:p>
    <w:p w14:paraId="6804E41F" w14:textId="77777777" w:rsidR="0026208D" w:rsidRPr="00340636" w:rsidRDefault="0026208D" w:rsidP="00524407">
      <w:pPr>
        <w:pStyle w:val="ListParagraph"/>
        <w:ind w:left="360"/>
        <w:rPr>
          <w:rFonts w:ascii="Calibri" w:hAnsi="Calibri" w:cs="Calibri"/>
        </w:rPr>
      </w:pPr>
    </w:p>
    <w:p w14:paraId="1EB063E3" w14:textId="4A658982"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 xml:space="preserve">eimbursement for Warranty state, are you at retail for warranty? </w:t>
      </w:r>
      <w:r w:rsidR="004F16B6">
        <w:rPr>
          <w:rFonts w:ascii="Calibri" w:hAnsi="Calibri" w:cs="Calibri"/>
          <w:color w:val="196B24" w:themeColor="accent3"/>
        </w:rPr>
        <w:t>Yes</w:t>
      </w:r>
      <w:r w:rsidR="003322A5">
        <w:rPr>
          <w:rFonts w:ascii="Calibri" w:hAnsi="Calibri" w:cs="Calibri"/>
          <w:color w:val="196B24" w:themeColor="accent3"/>
        </w:rPr>
        <w:t>.</w:t>
      </w:r>
      <w:r w:rsidR="004F16B6">
        <w:rPr>
          <w:rFonts w:ascii="Calibri" w:hAnsi="Calibri" w:cs="Calibri"/>
          <w:color w:val="196B24" w:themeColor="accent3"/>
        </w:rPr>
        <w:t xml:space="preserve"> </w:t>
      </w:r>
      <w:r w:rsidRPr="00340636">
        <w:rPr>
          <w:rFonts w:ascii="Calibri" w:hAnsi="Calibri" w:cs="Calibri"/>
        </w:rPr>
        <w:t>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4D68A9">
        <w:rPr>
          <w:rFonts w:ascii="Calibri" w:hAnsi="Calibri" w:cs="Calibri"/>
        </w:rPr>
        <w:t xml:space="preserve"> </w:t>
      </w:r>
      <w:r w:rsidR="004D68A9">
        <w:rPr>
          <w:rFonts w:ascii="Calibri" w:hAnsi="Calibri" w:cs="Calibri"/>
          <w:color w:val="196B24" w:themeColor="accent3"/>
        </w:rPr>
        <w:t>Never</w:t>
      </w:r>
    </w:p>
    <w:p w14:paraId="6FF4C125" w14:textId="77777777" w:rsidR="00857621" w:rsidRPr="00340636" w:rsidRDefault="00857621" w:rsidP="00524407">
      <w:pPr>
        <w:pStyle w:val="ListParagraph"/>
        <w:ind w:left="360"/>
        <w:rPr>
          <w:rFonts w:ascii="Calibri" w:hAnsi="Calibri" w:cs="Calibri"/>
        </w:rPr>
      </w:pPr>
    </w:p>
    <w:p w14:paraId="1BA2A5CD" w14:textId="684DFB5E"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xml:space="preserve">. </w:t>
      </w:r>
      <w:r w:rsidR="009D73A8">
        <w:rPr>
          <w:rFonts w:ascii="Calibri" w:hAnsi="Calibri" w:cs="Calibri"/>
          <w:color w:val="196B24" w:themeColor="accent3"/>
        </w:rPr>
        <w:t>Yes</w:t>
      </w:r>
      <w:r w:rsidR="00246733">
        <w:rPr>
          <w:rFonts w:ascii="Calibri" w:hAnsi="Calibri" w:cs="Calibri"/>
          <w:color w:val="196B24" w:themeColor="accent3"/>
        </w:rPr>
        <w:t>.</w:t>
      </w:r>
      <w:r w:rsidR="009D73A8">
        <w:rPr>
          <w:rFonts w:ascii="Calibri" w:hAnsi="Calibri" w:cs="Calibri"/>
          <w:color w:val="196B24" w:themeColor="accent3"/>
        </w:rPr>
        <w:t xml:space="preserve"> </w:t>
      </w:r>
      <w:r w:rsidR="00F87046">
        <w:rPr>
          <w:rFonts w:ascii="Calibri" w:hAnsi="Calibri" w:cs="Calibri"/>
        </w:rPr>
        <w:t>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t>
      </w:r>
      <w:proofErr w:type="gramStart"/>
      <w:r w:rsidR="00077880">
        <w:rPr>
          <w:rFonts w:ascii="Calibri" w:hAnsi="Calibri" w:cs="Calibri"/>
          <w:color w:val="196B24" w:themeColor="accent3"/>
        </w:rPr>
        <w:t>Yes</w:t>
      </w:r>
      <w:proofErr w:type="gramEnd"/>
      <w:r w:rsidR="00077880">
        <w:rPr>
          <w:rFonts w:ascii="Calibri" w:hAnsi="Calibri" w:cs="Calibri"/>
          <w:color w:val="196B24" w:themeColor="accent3"/>
        </w:rPr>
        <w:t xml:space="preserve"> </w:t>
      </w:r>
      <w:r w:rsidR="00824ADC">
        <w:rPr>
          <w:rFonts w:ascii="Calibri" w:hAnsi="Calibri" w:cs="Calibri"/>
        </w:rPr>
        <w:t xml:space="preserve">What does this look </w:t>
      </w:r>
      <w:r w:rsidR="00824ADC">
        <w:rPr>
          <w:rFonts w:ascii="Calibri" w:hAnsi="Calibri" w:cs="Calibri"/>
        </w:rPr>
        <w:lastRenderedPageBreak/>
        <w:t>like?</w:t>
      </w:r>
      <w:r w:rsidR="00077880">
        <w:rPr>
          <w:rFonts w:ascii="Calibri" w:hAnsi="Calibri" w:cs="Calibri"/>
        </w:rPr>
        <w:t xml:space="preserve"> </w:t>
      </w:r>
      <w:r w:rsidR="00BD4772">
        <w:rPr>
          <w:rFonts w:ascii="Calibri" w:hAnsi="Calibri" w:cs="Calibri"/>
          <w:color w:val="196B24" w:themeColor="accent3"/>
        </w:rPr>
        <w:t>A monthly reconciliation is run</w:t>
      </w:r>
      <w:r w:rsidR="00A14EA7">
        <w:rPr>
          <w:rFonts w:ascii="Calibri" w:hAnsi="Calibri" w:cs="Calibri"/>
          <w:color w:val="196B24" w:themeColor="accent3"/>
        </w:rPr>
        <w:t>.  Industry average is a 2.5% variance.</w:t>
      </w:r>
      <w:r w:rsidR="00B27FDA">
        <w:rPr>
          <w:rFonts w:ascii="Calibri" w:hAnsi="Calibri" w:cs="Calibri"/>
          <w:color w:val="196B24" w:themeColor="accent3"/>
        </w:rPr>
        <w:t xml:space="preserve"> They are always below.  </w:t>
      </w:r>
    </w:p>
    <w:p w14:paraId="49BF589A" w14:textId="77777777" w:rsidR="00857621" w:rsidRPr="00340636" w:rsidRDefault="00857621" w:rsidP="00524407">
      <w:pPr>
        <w:rPr>
          <w:rFonts w:ascii="Calibri" w:hAnsi="Calibri" w:cs="Calibri"/>
        </w:rPr>
      </w:pPr>
    </w:p>
    <w:p w14:paraId="4CB6EF73" w14:textId="77CCB239"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E34456">
        <w:rPr>
          <w:rFonts w:ascii="Calibri" w:hAnsi="Calibri" w:cs="Calibri"/>
        </w:rPr>
        <w:t xml:space="preserve"> </w:t>
      </w:r>
      <w:r w:rsidR="00E34456">
        <w:rPr>
          <w:rFonts w:ascii="Calibri" w:hAnsi="Calibri" w:cs="Calibri"/>
          <w:color w:val="196B24" w:themeColor="accent3"/>
        </w:rPr>
        <w:t>The Parts Director has access to the Financial Statement</w:t>
      </w:r>
      <w:r w:rsidR="00B50246">
        <w:rPr>
          <w:rFonts w:ascii="Calibri" w:hAnsi="Calibri" w:cs="Calibri"/>
          <w:color w:val="196B24" w:themeColor="accent3"/>
        </w:rPr>
        <w:t>.  There is also a document with key information available to help run the departments.  There is not a</w:t>
      </w:r>
      <w:r w:rsidR="00CB1B6A">
        <w:rPr>
          <w:rFonts w:ascii="Calibri" w:hAnsi="Calibri" w:cs="Calibri"/>
          <w:color w:val="196B24" w:themeColor="accent3"/>
        </w:rPr>
        <w:t xml:space="preserve"> monthly/weekly discussion unless something is out of whack.</w:t>
      </w:r>
    </w:p>
    <w:p w14:paraId="210CF103" w14:textId="77777777" w:rsidR="00857621" w:rsidRPr="00340636" w:rsidRDefault="00857621" w:rsidP="00524407">
      <w:pPr>
        <w:contextualSpacing/>
        <w:rPr>
          <w:rFonts w:ascii="Calibri" w:hAnsi="Calibri" w:cs="Calibri"/>
        </w:rPr>
      </w:pPr>
    </w:p>
    <w:p w14:paraId="0886B897" w14:textId="5EDF14A4"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proofErr w:type="gramStart"/>
      <w:r w:rsidR="00F87046">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9E6EA0">
        <w:rPr>
          <w:rFonts w:ascii="Calibri" w:hAnsi="Calibri" w:cs="Calibri"/>
        </w:rPr>
        <w:t xml:space="preserve"> </w:t>
      </w:r>
      <w:r w:rsidR="009E6EA0">
        <w:rPr>
          <w:rFonts w:ascii="Calibri" w:hAnsi="Calibri" w:cs="Calibri"/>
          <w:color w:val="196B24" w:themeColor="accent3"/>
        </w:rPr>
        <w:t>There is</w:t>
      </w:r>
      <w:r w:rsidR="00972F97">
        <w:rPr>
          <w:rFonts w:ascii="Calibri" w:hAnsi="Calibri" w:cs="Calibri"/>
          <w:color w:val="196B24" w:themeColor="accent3"/>
        </w:rPr>
        <w:t xml:space="preserve"> commitment to Good Customer Service </w:t>
      </w:r>
      <w:r w:rsidR="00427B26">
        <w:rPr>
          <w:rFonts w:ascii="Calibri" w:hAnsi="Calibri" w:cs="Calibri"/>
          <w:color w:val="196B24" w:themeColor="accent3"/>
        </w:rPr>
        <w:t xml:space="preserve">that allows the Parts Department to ask for all of the money.  </w:t>
      </w:r>
      <w:r w:rsidR="00866AB4">
        <w:rPr>
          <w:rFonts w:ascii="Calibri" w:hAnsi="Calibri" w:cs="Calibri"/>
          <w:color w:val="196B24" w:themeColor="accent3"/>
        </w:rPr>
        <w:t>Key indicators are always</w:t>
      </w:r>
      <w:r w:rsidR="00D612C8">
        <w:rPr>
          <w:rFonts w:ascii="Calibri" w:hAnsi="Calibri" w:cs="Calibri"/>
          <w:color w:val="196B24" w:themeColor="accent3"/>
        </w:rPr>
        <w:t xml:space="preserve"> met or exceeded.  </w:t>
      </w:r>
    </w:p>
    <w:p w14:paraId="33642AAF" w14:textId="77777777" w:rsidR="00857621" w:rsidRPr="00340636" w:rsidRDefault="00857621" w:rsidP="00524407">
      <w:pPr>
        <w:contextualSpacing/>
        <w:rPr>
          <w:rFonts w:ascii="Calibri" w:hAnsi="Calibri" w:cs="Calibri"/>
        </w:rPr>
      </w:pPr>
    </w:p>
    <w:p w14:paraId="24C64D66" w14:textId="1991ACD6"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D612C8">
        <w:rPr>
          <w:rFonts w:ascii="Calibri" w:hAnsi="Calibri" w:cs="Calibri"/>
        </w:rPr>
        <w:t xml:space="preserve"> </w:t>
      </w:r>
      <w:r w:rsidR="00363A38">
        <w:rPr>
          <w:rFonts w:ascii="Calibri" w:hAnsi="Calibri" w:cs="Calibri"/>
          <w:color w:val="196B24" w:themeColor="accent3"/>
        </w:rPr>
        <w:t>Monthly audits are done on the</w:t>
      </w:r>
      <w:r w:rsidR="00704AB9">
        <w:rPr>
          <w:rFonts w:ascii="Calibri" w:hAnsi="Calibri" w:cs="Calibri"/>
          <w:color w:val="196B24" w:themeColor="accent3"/>
        </w:rPr>
        <w:t xml:space="preserve"> dealership’s Parts web page.  Coupons are updated monthly by the Marketing Department</w:t>
      </w:r>
      <w:r w:rsidR="00162951">
        <w:rPr>
          <w:rFonts w:ascii="Calibri" w:hAnsi="Calibri" w:cs="Calibri"/>
          <w:color w:val="196B24" w:themeColor="accent3"/>
        </w:rPr>
        <w:t>.  Opening hours are updated by the Marketing Department as needed</w:t>
      </w:r>
      <w:r w:rsidR="00E96AC7">
        <w:rPr>
          <w:rFonts w:ascii="Calibri" w:hAnsi="Calibri" w:cs="Calibri"/>
          <w:color w:val="196B24" w:themeColor="accent3"/>
        </w:rPr>
        <w:t xml:space="preserve"> and phone numbers are checked to make sure they are being answered and directed properly.</w:t>
      </w:r>
    </w:p>
    <w:p w14:paraId="66940304" w14:textId="77777777" w:rsidR="004105E0" w:rsidRPr="00340636" w:rsidRDefault="004105E0" w:rsidP="00524407">
      <w:pPr>
        <w:pStyle w:val="ListParagraph"/>
        <w:ind w:left="360"/>
        <w:rPr>
          <w:rFonts w:ascii="Calibri" w:hAnsi="Calibri" w:cs="Calibri"/>
        </w:rPr>
      </w:pPr>
    </w:p>
    <w:p w14:paraId="57449CCC" w14:textId="3E13E92D"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proofErr w:type="gramStart"/>
      <w:r w:rsidR="009C1B85">
        <w:rPr>
          <w:rFonts w:ascii="Calibri" w:hAnsi="Calibri" w:cs="Calibri"/>
          <w:color w:val="196B24" w:themeColor="accent3"/>
        </w:rPr>
        <w:t>Yes</w:t>
      </w:r>
      <w:proofErr w:type="gramEnd"/>
      <w:r w:rsidR="009C1B85">
        <w:rPr>
          <w:rFonts w:ascii="Calibri" w:hAnsi="Calibri" w:cs="Calibri"/>
          <w:color w:val="196B24" w:themeColor="accent3"/>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009C1B85">
        <w:rPr>
          <w:rFonts w:ascii="Calibri" w:hAnsi="Calibri" w:cs="Calibri"/>
        </w:rPr>
        <w:t xml:space="preserve"> </w:t>
      </w:r>
      <w:r w:rsidR="001A1C02">
        <w:rPr>
          <w:rFonts w:ascii="Calibri" w:hAnsi="Calibri" w:cs="Calibri"/>
          <w:color w:val="196B24" w:themeColor="accent3"/>
        </w:rPr>
        <w:t>These go to all of the Parts Employee</w:t>
      </w:r>
      <w:r w:rsidR="003E56B6">
        <w:rPr>
          <w:rFonts w:ascii="Calibri" w:hAnsi="Calibri" w:cs="Calibri"/>
          <w:color w:val="196B24" w:themeColor="accent3"/>
        </w:rPr>
        <w:t>s e-mail that pops up on their screen, so the inquiries are seen immediately during open</w:t>
      </w:r>
      <w:r w:rsidR="00884BD5">
        <w:rPr>
          <w:rFonts w:ascii="Calibri" w:hAnsi="Calibri" w:cs="Calibri"/>
          <w:color w:val="196B24" w:themeColor="accent3"/>
        </w:rPr>
        <w:t>ing hours.  There is also an automatic message that ensures the customer receives a response</w:t>
      </w:r>
      <w:r w:rsidR="00422B50">
        <w:rPr>
          <w:rFonts w:ascii="Calibri" w:hAnsi="Calibri" w:cs="Calibri"/>
          <w:color w:val="196B24" w:themeColor="accent3"/>
        </w:rPr>
        <w:t xml:space="preserve"> immediately.</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E96AC7">
        <w:rPr>
          <w:rFonts w:ascii="Calibri" w:hAnsi="Calibri" w:cs="Calibri"/>
        </w:rPr>
        <w:t xml:space="preserve"> </w:t>
      </w:r>
      <w:r w:rsidR="00422B50">
        <w:rPr>
          <w:rFonts w:ascii="Calibri" w:hAnsi="Calibri" w:cs="Calibri"/>
          <w:color w:val="196B24" w:themeColor="accent3"/>
        </w:rPr>
        <w:t xml:space="preserve">All Parts Department Employees. </w:t>
      </w:r>
    </w:p>
    <w:p w14:paraId="7E4030F9" w14:textId="77777777" w:rsidR="004105E0" w:rsidRPr="00340636" w:rsidRDefault="004105E0" w:rsidP="00524407">
      <w:pPr>
        <w:contextualSpacing/>
        <w:rPr>
          <w:rFonts w:ascii="Calibri" w:hAnsi="Calibri" w:cs="Calibri"/>
        </w:rPr>
      </w:pPr>
    </w:p>
    <w:p w14:paraId="7FA3ABC0" w14:textId="0DFDE53D"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 xml:space="preserve">ow often are sales skills assessed, tested, and </w:t>
      </w:r>
      <w:proofErr w:type="gramStart"/>
      <w:r w:rsidRPr="00340636">
        <w:rPr>
          <w:rFonts w:ascii="Calibri" w:hAnsi="Calibri" w:cs="Calibri"/>
        </w:rPr>
        <w:t>refreshed?</w:t>
      </w:r>
      <w:r w:rsidR="0093457A">
        <w:rPr>
          <w:rFonts w:ascii="Calibri" w:hAnsi="Calibri" w:cs="Calibri"/>
          <w:color w:val="196B24" w:themeColor="accent3"/>
        </w:rPr>
        <w:t>Lexus</w:t>
      </w:r>
      <w:proofErr w:type="gramEnd"/>
      <w:r w:rsidR="0093457A">
        <w:rPr>
          <w:rFonts w:ascii="Calibri" w:hAnsi="Calibri" w:cs="Calibri"/>
          <w:color w:val="196B24" w:themeColor="accent3"/>
        </w:rPr>
        <w:t xml:space="preserve"> Parts Training </w:t>
      </w:r>
      <w:r w:rsidR="00124EA7">
        <w:rPr>
          <w:rFonts w:ascii="Calibri" w:hAnsi="Calibri" w:cs="Calibri"/>
          <w:color w:val="196B24" w:themeColor="accent3"/>
        </w:rPr>
        <w:t>that includes Sales</w:t>
      </w:r>
      <w:r w:rsidR="000223AB">
        <w:rPr>
          <w:rFonts w:ascii="Calibri" w:hAnsi="Calibri" w:cs="Calibri"/>
          <w:color w:val="196B24" w:themeColor="accent3"/>
        </w:rPr>
        <w:t xml:space="preserve"> training is required of all employees to stay certified</w:t>
      </w:r>
      <w:r w:rsidR="007033B8">
        <w:rPr>
          <w:rFonts w:ascii="Calibri" w:hAnsi="Calibri" w:cs="Calibri"/>
          <w:color w:val="196B24" w:themeColor="accent3"/>
        </w:rPr>
        <w:t xml:space="preserve">.  Updated tests are required a couple times a year.  There could be more training focused on the Sales aspect of training.  </w:t>
      </w:r>
    </w:p>
    <w:p w14:paraId="4500E926" w14:textId="77777777" w:rsidR="00874C10" w:rsidRPr="00340636" w:rsidRDefault="00874C10" w:rsidP="00524407">
      <w:pPr>
        <w:rPr>
          <w:rFonts w:ascii="Calibri" w:hAnsi="Calibri" w:cs="Calibri"/>
        </w:rPr>
      </w:pPr>
    </w:p>
    <w:p w14:paraId="4EFD2F25" w14:textId="1F663DA0"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487805">
        <w:rPr>
          <w:rFonts w:ascii="Calibri" w:hAnsi="Calibri" w:cs="Calibri"/>
          <w:color w:val="196B24" w:themeColor="accent3"/>
        </w:rPr>
        <w:t>No there is not a process to offer accessories to 100</w:t>
      </w:r>
      <w:r w:rsidR="00A730FE">
        <w:rPr>
          <w:rFonts w:ascii="Calibri" w:hAnsi="Calibri" w:cs="Calibri"/>
          <w:color w:val="196B24" w:themeColor="accent3"/>
        </w:rPr>
        <w:t xml:space="preserve">% of New and Used customers.  </w:t>
      </w:r>
      <w:r w:rsidR="009D2E75">
        <w:rPr>
          <w:rFonts w:ascii="Calibri" w:hAnsi="Calibri" w:cs="Calibri"/>
          <w:color w:val="196B24" w:themeColor="accent3"/>
        </w:rPr>
        <w:t>The problem that they ran into when showing customers the accessories</w:t>
      </w:r>
      <w:r w:rsidR="00113AC3">
        <w:rPr>
          <w:rFonts w:ascii="Calibri" w:hAnsi="Calibri" w:cs="Calibri"/>
          <w:color w:val="196B24" w:themeColor="accent3"/>
        </w:rPr>
        <w:t xml:space="preserve"> seemed to cause more problems than profit.  Customers asked for accessories to be included in their deals for free</w:t>
      </w:r>
      <w:r w:rsidR="000D54B1">
        <w:rPr>
          <w:rFonts w:ascii="Calibri" w:hAnsi="Calibri" w:cs="Calibri"/>
          <w:color w:val="196B24" w:themeColor="accent3"/>
        </w:rPr>
        <w:t>.</w:t>
      </w:r>
      <w:r w:rsidR="00F748D9">
        <w:rPr>
          <w:rFonts w:ascii="Calibri" w:hAnsi="Calibri" w:cs="Calibri"/>
          <w:color w:val="196B24" w:themeColor="accent3"/>
        </w:rPr>
        <w:t xml:space="preserve">  </w:t>
      </w:r>
      <w:r w:rsidR="005516AC">
        <w:rPr>
          <w:rFonts w:ascii="Calibri" w:hAnsi="Calibri" w:cs="Calibri"/>
          <w:color w:val="196B24" w:themeColor="accent3"/>
        </w:rPr>
        <w:t>Also, during the reservation/ordering process in Sales, many of the</w:t>
      </w:r>
      <w:r w:rsidR="0087061C">
        <w:rPr>
          <w:rFonts w:ascii="Calibri" w:hAnsi="Calibri" w:cs="Calibri"/>
          <w:color w:val="196B24" w:themeColor="accent3"/>
        </w:rPr>
        <w:t xml:space="preserve"> vehicles come preinstalled with the accessories that the customer wants.</w:t>
      </w:r>
    </w:p>
    <w:p w14:paraId="62067E33" w14:textId="77777777" w:rsidR="00C71623" w:rsidRPr="00340636" w:rsidRDefault="00C71623" w:rsidP="00524407">
      <w:pPr>
        <w:pStyle w:val="ListParagraph"/>
        <w:ind w:left="360"/>
        <w:rPr>
          <w:rFonts w:ascii="Calibri" w:hAnsi="Calibri" w:cs="Calibri"/>
        </w:rPr>
      </w:pPr>
    </w:p>
    <w:p w14:paraId="2E24499D" w14:textId="499E3E51"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r w:rsidR="00C07A6B">
        <w:rPr>
          <w:rFonts w:ascii="Calibri" w:hAnsi="Calibri" w:cs="Calibri"/>
          <w:color w:val="196B24" w:themeColor="accent3"/>
        </w:rPr>
        <w:t xml:space="preserve">If we had more floor space, we could sell more accessories.  </w:t>
      </w:r>
    </w:p>
    <w:p w14:paraId="4128D2C5" w14:textId="77777777" w:rsidR="00C71623" w:rsidRPr="00340636" w:rsidRDefault="00C71623" w:rsidP="00524407">
      <w:pPr>
        <w:contextualSpacing/>
        <w:rPr>
          <w:rFonts w:ascii="Calibri" w:hAnsi="Calibri" w:cs="Calibri"/>
        </w:rPr>
      </w:pPr>
    </w:p>
    <w:p w14:paraId="562A9506" w14:textId="71AD56B3"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08127D">
        <w:rPr>
          <w:rFonts w:ascii="Calibri" w:hAnsi="Calibri" w:cs="Calibri"/>
        </w:rPr>
        <w:t xml:space="preserve"> </w:t>
      </w:r>
      <w:r w:rsidR="001E4E64">
        <w:rPr>
          <w:rFonts w:ascii="Calibri" w:hAnsi="Calibri" w:cs="Calibri"/>
          <w:color w:val="196B24" w:themeColor="accent3"/>
        </w:rPr>
        <w:t xml:space="preserve">Wholesale </w:t>
      </w:r>
      <w:r w:rsidR="001E4E64">
        <w:rPr>
          <w:rFonts w:ascii="Calibri" w:hAnsi="Calibri" w:cs="Calibri"/>
          <w:color w:val="196B24" w:themeColor="accent3"/>
        </w:rPr>
        <w:lastRenderedPageBreak/>
        <w:t xml:space="preserve">customers are not really reviewed individually </w:t>
      </w:r>
      <w:r w:rsidR="00657AF4">
        <w:rPr>
          <w:rFonts w:ascii="Calibri" w:hAnsi="Calibri" w:cs="Calibri"/>
          <w:color w:val="196B24" w:themeColor="accent3"/>
        </w:rPr>
        <w:t>to justify the expends of conducting business with them.</w:t>
      </w:r>
      <w:r w:rsidR="003E52D3">
        <w:rPr>
          <w:rFonts w:ascii="Calibri" w:hAnsi="Calibri" w:cs="Calibri"/>
          <w:color w:val="196B24" w:themeColor="accent3"/>
        </w:rPr>
        <w:t xml:space="preserve">  </w:t>
      </w:r>
      <w:r w:rsidR="004E5E68">
        <w:rPr>
          <w:rFonts w:ascii="Calibri" w:hAnsi="Calibri" w:cs="Calibri"/>
          <w:color w:val="196B24" w:themeColor="accent3"/>
        </w:rPr>
        <w:t>They are generally aware of the customers with returns/refusals</w:t>
      </w:r>
      <w:r w:rsidR="008E2E67">
        <w:rPr>
          <w:rFonts w:ascii="Calibri" w:hAnsi="Calibri" w:cs="Calibri"/>
          <w:color w:val="196B24" w:themeColor="accent3"/>
        </w:rPr>
        <w:t>.</w:t>
      </w:r>
    </w:p>
    <w:p w14:paraId="3AA3EFA1" w14:textId="77777777" w:rsidR="00307242" w:rsidRPr="00340636" w:rsidRDefault="00307242" w:rsidP="00524407">
      <w:pPr>
        <w:pStyle w:val="ListParagraph"/>
        <w:ind w:left="360"/>
        <w:rPr>
          <w:rFonts w:ascii="Calibri" w:hAnsi="Calibri" w:cs="Calibri"/>
        </w:rPr>
      </w:pPr>
    </w:p>
    <w:p w14:paraId="3E2CD545" w14:textId="3E03DA9B"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proofErr w:type="gramStart"/>
      <w:r w:rsidR="006A0BE2">
        <w:rPr>
          <w:rFonts w:ascii="Calibri" w:hAnsi="Calibri" w:cs="Calibri"/>
        </w:rPr>
        <w:t>P</w:t>
      </w:r>
      <w:r w:rsidRPr="00340636">
        <w:rPr>
          <w:rFonts w:ascii="Calibri" w:hAnsi="Calibri" w:cs="Calibri"/>
        </w:rPr>
        <w:t>arts</w:t>
      </w:r>
      <w:proofErr w:type="gramEnd"/>
      <w:r w:rsidRPr="00340636">
        <w:rPr>
          <w:rFonts w:ascii="Calibri" w:hAnsi="Calibri" w:cs="Calibri"/>
        </w:rPr>
        <w:t xml:space="preserve"> salespeople must sell each day just to breakeven? </w:t>
      </w:r>
      <w:r w:rsidR="000362DF" w:rsidRPr="00340636">
        <w:rPr>
          <w:rFonts w:ascii="Calibri" w:hAnsi="Calibri" w:cs="Calibri"/>
        </w:rPr>
        <w:t xml:space="preserve"> </w:t>
      </w:r>
      <w:r w:rsidR="00455257">
        <w:rPr>
          <w:rFonts w:ascii="Calibri" w:hAnsi="Calibri" w:cs="Calibri"/>
          <w:color w:val="196B24" w:themeColor="accent3"/>
        </w:rPr>
        <w:t>No.</w:t>
      </w:r>
    </w:p>
    <w:p w14:paraId="58FE937A" w14:textId="77777777" w:rsidR="00A86F8F" w:rsidRPr="00340636" w:rsidRDefault="00A86F8F" w:rsidP="00524407">
      <w:pPr>
        <w:pStyle w:val="ListParagraph"/>
        <w:ind w:left="360"/>
        <w:rPr>
          <w:rFonts w:ascii="Calibri" w:hAnsi="Calibri" w:cs="Calibri"/>
        </w:rPr>
      </w:pPr>
    </w:p>
    <w:p w14:paraId="396CA03D" w14:textId="58A3F306"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A84D86">
        <w:rPr>
          <w:rFonts w:ascii="Calibri" w:hAnsi="Calibri" w:cs="Calibri"/>
        </w:rPr>
        <w:t xml:space="preserve"> </w:t>
      </w:r>
      <w:r w:rsidR="008E2E67">
        <w:rPr>
          <w:rFonts w:ascii="Calibri" w:hAnsi="Calibri" w:cs="Calibri"/>
          <w:color w:val="196B24" w:themeColor="accent3"/>
        </w:rPr>
        <w:t>2 things happen: 1</w:t>
      </w:r>
      <w:r w:rsidR="00DC41B0">
        <w:rPr>
          <w:rFonts w:ascii="Calibri" w:hAnsi="Calibri" w:cs="Calibri"/>
          <w:color w:val="196B24" w:themeColor="accent3"/>
        </w:rPr>
        <w:t xml:space="preserve">) </w:t>
      </w:r>
      <w:r w:rsidR="0066774E">
        <w:rPr>
          <w:rFonts w:ascii="Calibri" w:hAnsi="Calibri" w:cs="Calibri"/>
          <w:color w:val="196B24" w:themeColor="accent3"/>
        </w:rPr>
        <w:t xml:space="preserve">There is a daily stock check, meaning all bins that received inventory </w:t>
      </w:r>
      <w:r w:rsidR="001F4F02">
        <w:rPr>
          <w:rFonts w:ascii="Calibri" w:hAnsi="Calibri" w:cs="Calibri"/>
          <w:color w:val="196B24" w:themeColor="accent3"/>
        </w:rPr>
        <w:t>on a given day are rechecked after all inventory has been put on the shelves 2)</w:t>
      </w:r>
      <w:r w:rsidR="00805DD1">
        <w:rPr>
          <w:rFonts w:ascii="Calibri" w:hAnsi="Calibri" w:cs="Calibri"/>
          <w:color w:val="196B24" w:themeColor="accent3"/>
        </w:rPr>
        <w:t xml:space="preserve"> Perpetual inventory checks are done daily.</w:t>
      </w:r>
    </w:p>
    <w:p w14:paraId="174C13BD" w14:textId="77777777" w:rsidR="00A86F8F" w:rsidRPr="00340636" w:rsidRDefault="00A86F8F" w:rsidP="00524407">
      <w:pPr>
        <w:contextualSpacing/>
        <w:rPr>
          <w:rFonts w:ascii="Calibri" w:hAnsi="Calibri" w:cs="Calibri"/>
        </w:rPr>
      </w:pPr>
    </w:p>
    <w:p w14:paraId="5C9DE963" w14:textId="4F5F9618"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805DD1">
        <w:rPr>
          <w:rFonts w:ascii="Calibri" w:hAnsi="Calibri" w:cs="Calibri"/>
        </w:rPr>
        <w:t xml:space="preserve"> </w:t>
      </w:r>
      <w:r w:rsidR="005F1731">
        <w:rPr>
          <w:rFonts w:ascii="Calibri" w:hAnsi="Calibri" w:cs="Calibri"/>
          <w:color w:val="196B24" w:themeColor="accent3"/>
        </w:rPr>
        <w:t xml:space="preserve">Lost sales are tracked in the DMS. The common definition that all the counter people understand is </w:t>
      </w:r>
      <w:r w:rsidR="008C2772">
        <w:rPr>
          <w:rFonts w:ascii="Calibri" w:hAnsi="Calibri" w:cs="Calibri"/>
          <w:color w:val="196B24" w:themeColor="accent3"/>
        </w:rPr>
        <w:t>“if someone asks for it and we don’t have it, it is a lost sale.”</w:t>
      </w:r>
    </w:p>
    <w:p w14:paraId="310F6FDB" w14:textId="77777777" w:rsidR="00A86F8F" w:rsidRPr="00340636" w:rsidRDefault="00A86F8F" w:rsidP="00524407">
      <w:pPr>
        <w:contextualSpacing/>
        <w:rPr>
          <w:rFonts w:ascii="Calibri" w:hAnsi="Calibri" w:cs="Calibri"/>
        </w:rPr>
      </w:pPr>
    </w:p>
    <w:p w14:paraId="3842E5D2" w14:textId="141675BD"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r w:rsidR="00D74D3B">
        <w:rPr>
          <w:rFonts w:ascii="Calibri" w:hAnsi="Calibri" w:cs="Calibri"/>
          <w:color w:val="196B24" w:themeColor="accent3"/>
        </w:rPr>
        <w:t>Don’t really have a SOP problem</w:t>
      </w:r>
      <w:r w:rsidR="003659FA">
        <w:rPr>
          <w:rFonts w:ascii="Calibri" w:hAnsi="Calibri" w:cs="Calibri"/>
          <w:color w:val="196B24" w:themeColor="accent3"/>
        </w:rPr>
        <w:t xml:space="preserve">. The BDC is tasked with bringing in the cars.  </w:t>
      </w:r>
      <w:r w:rsidR="00624214">
        <w:rPr>
          <w:rFonts w:ascii="Calibri" w:hAnsi="Calibri" w:cs="Calibri"/>
          <w:color w:val="196B24" w:themeColor="accent3"/>
        </w:rPr>
        <w:t xml:space="preserve">The aging SOP parts are mainly due to seasonal needs of the </w:t>
      </w:r>
      <w:r w:rsidR="000676B3">
        <w:rPr>
          <w:rFonts w:ascii="Calibri" w:hAnsi="Calibri" w:cs="Calibri"/>
          <w:color w:val="196B24" w:themeColor="accent3"/>
        </w:rPr>
        <w:t>vehicles.  Such as, the new door handles tend to act up in the cold months so they were back ordered.  Now the customer does not have the problem so they do not come for their appointment.</w:t>
      </w:r>
    </w:p>
    <w:p w14:paraId="79778B24" w14:textId="77777777" w:rsidR="00755A5D" w:rsidRPr="00340636" w:rsidRDefault="00755A5D" w:rsidP="00524407">
      <w:pPr>
        <w:pStyle w:val="ListParagraph"/>
        <w:ind w:left="360"/>
        <w:rPr>
          <w:rFonts w:ascii="Calibri" w:hAnsi="Calibri" w:cs="Calibri"/>
        </w:rPr>
      </w:pPr>
    </w:p>
    <w:p w14:paraId="7A21ECD2" w14:textId="21A483EE"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093CF6">
        <w:rPr>
          <w:rFonts w:ascii="Calibri" w:hAnsi="Calibri" w:cs="Calibri"/>
          <w:color w:val="196B24" w:themeColor="accent3"/>
        </w:rPr>
        <w:t>The parts department does not have a problem with obsolescence give Lexus’ return policy</w:t>
      </w:r>
      <w:r w:rsidR="005818C2">
        <w:rPr>
          <w:rFonts w:ascii="Calibri" w:hAnsi="Calibri" w:cs="Calibri"/>
          <w:color w:val="196B24" w:themeColor="accent3"/>
        </w:rPr>
        <w:t>. Well…there is sort of one problem.</w:t>
      </w:r>
      <w:r w:rsidR="00756F41">
        <w:rPr>
          <w:rFonts w:ascii="Calibri" w:hAnsi="Calibri" w:cs="Calibri"/>
          <w:color w:val="196B24" w:themeColor="accent3"/>
        </w:rPr>
        <w:t xml:space="preserve"> The parts department has been instructed to stock very expensive sunglasses that no one buys</w:t>
      </w:r>
      <w:r w:rsidR="007F0547">
        <w:rPr>
          <w:rFonts w:ascii="Calibri" w:hAnsi="Calibri" w:cs="Calibri"/>
          <w:color w:val="196B24" w:themeColor="accent3"/>
        </w:rPr>
        <w:t>.  This is not a choice that the Parts Department controls.</w:t>
      </w:r>
    </w:p>
    <w:p w14:paraId="0287212A" w14:textId="77777777" w:rsidR="00755A5D" w:rsidRPr="00340636" w:rsidRDefault="00755A5D" w:rsidP="00524407">
      <w:pPr>
        <w:pStyle w:val="ListParagraph"/>
        <w:ind w:left="360"/>
        <w:rPr>
          <w:rFonts w:ascii="Calibri" w:hAnsi="Calibri" w:cs="Calibri"/>
        </w:rPr>
      </w:pPr>
    </w:p>
    <w:p w14:paraId="150FF8E4" w14:textId="1E6DCA40" w:rsidR="00755A5D" w:rsidRPr="0041438E" w:rsidRDefault="00755A5D" w:rsidP="00524407">
      <w:pPr>
        <w:numPr>
          <w:ilvl w:val="0"/>
          <w:numId w:val="11"/>
        </w:numPr>
        <w:ind w:left="360"/>
        <w:contextualSpacing/>
        <w:rPr>
          <w:rFonts w:ascii="Calibri" w:hAnsi="Calibri" w:cs="Calibri"/>
          <w:color w:val="196B24" w:themeColor="accent3"/>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41438E">
        <w:rPr>
          <w:rFonts w:ascii="Calibri" w:hAnsi="Calibri" w:cs="Calibri"/>
        </w:rPr>
        <w:t xml:space="preserve"> </w:t>
      </w:r>
      <w:r w:rsidR="0041438E" w:rsidRPr="0041438E">
        <w:rPr>
          <w:rFonts w:ascii="Calibri" w:hAnsi="Calibri" w:cs="Calibri"/>
          <w:color w:val="196B24" w:themeColor="accent3"/>
        </w:rPr>
        <w:t>3/12 phase in, 1/12 phase out</w:t>
      </w:r>
      <w:r w:rsidR="00906154">
        <w:rPr>
          <w:rFonts w:ascii="Calibri" w:hAnsi="Calibri" w:cs="Calibri"/>
          <w:color w:val="196B24" w:themeColor="accent3"/>
        </w:rPr>
        <w:t xml:space="preserve">. There </w:t>
      </w:r>
      <w:proofErr w:type="gramStart"/>
      <w:r w:rsidR="00906154">
        <w:rPr>
          <w:rFonts w:ascii="Calibri" w:hAnsi="Calibri" w:cs="Calibri"/>
          <w:color w:val="196B24" w:themeColor="accent3"/>
        </w:rPr>
        <w:t>is</w:t>
      </w:r>
      <w:proofErr w:type="gramEnd"/>
      <w:r w:rsidR="00906154">
        <w:rPr>
          <w:rFonts w:ascii="Calibri" w:hAnsi="Calibri" w:cs="Calibri"/>
          <w:color w:val="196B24" w:themeColor="accent3"/>
        </w:rPr>
        <w:t xml:space="preserve"> no factory mandated stocking guidelines.</w:t>
      </w:r>
    </w:p>
    <w:p w14:paraId="20CBF1E3" w14:textId="77777777" w:rsidR="00755A5D" w:rsidRPr="00340636" w:rsidRDefault="00755A5D" w:rsidP="00524407">
      <w:pPr>
        <w:pStyle w:val="ListParagraph"/>
        <w:ind w:left="360"/>
        <w:rPr>
          <w:rFonts w:ascii="Calibri" w:hAnsi="Calibri" w:cs="Calibri"/>
        </w:rPr>
      </w:pPr>
    </w:p>
    <w:p w14:paraId="4B0B5EA4" w14:textId="18EF14BA"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906154">
        <w:rPr>
          <w:rFonts w:ascii="Calibri" w:hAnsi="Calibri" w:cs="Calibri"/>
        </w:rPr>
        <w:t xml:space="preserve"> </w:t>
      </w:r>
      <w:r w:rsidR="003C40CB">
        <w:rPr>
          <w:rFonts w:ascii="Calibri" w:hAnsi="Calibri" w:cs="Calibri"/>
          <w:color w:val="196B24" w:themeColor="accent3"/>
        </w:rPr>
        <w:t>90-100%</w:t>
      </w:r>
    </w:p>
    <w:p w14:paraId="0E3A96DE" w14:textId="77777777" w:rsidR="00307242" w:rsidRPr="00340636" w:rsidRDefault="00307242" w:rsidP="00524407">
      <w:pPr>
        <w:pStyle w:val="ListParagraph"/>
        <w:ind w:left="360"/>
        <w:rPr>
          <w:rFonts w:ascii="Calibri" w:hAnsi="Calibri" w:cs="Calibri"/>
        </w:rPr>
      </w:pPr>
    </w:p>
    <w:p w14:paraId="78BA7B97" w14:textId="4D03BD79" w:rsidR="00953AF7" w:rsidRPr="00340636"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3C40CB">
        <w:rPr>
          <w:rFonts w:ascii="Calibri" w:hAnsi="Calibri" w:cs="Calibri"/>
        </w:rPr>
        <w:t xml:space="preserve"> </w:t>
      </w:r>
      <w:r w:rsidR="003C40CB">
        <w:rPr>
          <w:rFonts w:ascii="Calibri" w:hAnsi="Calibri" w:cs="Calibri"/>
          <w:color w:val="196B24" w:themeColor="accent3"/>
        </w:rPr>
        <w:t>New chairs</w:t>
      </w:r>
    </w:p>
    <w:sectPr w:rsidR="00953AF7" w:rsidRPr="00340636" w:rsidSect="009102D5">
      <w:headerReference w:type="default" r:id="rId10"/>
      <w:footerReference w:type="even"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169DC" w14:textId="77777777" w:rsidR="00247356" w:rsidRDefault="00247356">
      <w:r>
        <w:separator/>
      </w:r>
    </w:p>
  </w:endnote>
  <w:endnote w:type="continuationSeparator" w:id="0">
    <w:p w14:paraId="49253299" w14:textId="77777777" w:rsidR="00247356" w:rsidRDefault="0024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18B24"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13B034"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A7779"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5B1613F4"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44265" w14:textId="77777777" w:rsidR="00247356" w:rsidRDefault="00247356">
      <w:r>
        <w:separator/>
      </w:r>
    </w:p>
  </w:footnote>
  <w:footnote w:type="continuationSeparator" w:id="0">
    <w:p w14:paraId="11064FAD" w14:textId="77777777" w:rsidR="00247356" w:rsidRDefault="00247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F6536"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7E35A" w14:textId="77777777" w:rsidR="009D5BCF" w:rsidRDefault="005C4410">
    <w:pPr>
      <w:pStyle w:val="Header"/>
    </w:pPr>
    <w:r>
      <w:rPr>
        <w:noProof/>
      </w:rPr>
      <w:drawing>
        <wp:anchor distT="0" distB="0" distL="114300" distR="114300" simplePos="0" relativeHeight="251657728" behindDoc="0" locked="0" layoutInCell="1" allowOverlap="1" wp14:anchorId="70F55148" wp14:editId="0E3C2202">
          <wp:simplePos x="0" y="0"/>
          <wp:positionH relativeFrom="column">
            <wp:posOffset>4406900</wp:posOffset>
          </wp:positionH>
          <wp:positionV relativeFrom="paragraph">
            <wp:posOffset>-69850</wp:posOffset>
          </wp:positionV>
          <wp:extent cx="1536700" cy="52705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0592171">
    <w:abstractNumId w:val="10"/>
  </w:num>
  <w:num w:numId="2" w16cid:durableId="1149900650">
    <w:abstractNumId w:val="7"/>
  </w:num>
  <w:num w:numId="3" w16cid:durableId="2000579165">
    <w:abstractNumId w:val="3"/>
  </w:num>
  <w:num w:numId="4" w16cid:durableId="842597548">
    <w:abstractNumId w:val="6"/>
  </w:num>
  <w:num w:numId="5" w16cid:durableId="19054121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7413149">
    <w:abstractNumId w:val="9"/>
  </w:num>
  <w:num w:numId="7" w16cid:durableId="1373842170">
    <w:abstractNumId w:val="12"/>
  </w:num>
  <w:num w:numId="8" w16cid:durableId="1901751220">
    <w:abstractNumId w:val="1"/>
  </w:num>
  <w:num w:numId="9" w16cid:durableId="647562717">
    <w:abstractNumId w:val="14"/>
  </w:num>
  <w:num w:numId="10" w16cid:durableId="561794110">
    <w:abstractNumId w:val="0"/>
  </w:num>
  <w:num w:numId="11" w16cid:durableId="565918944">
    <w:abstractNumId w:val="8"/>
  </w:num>
  <w:num w:numId="12" w16cid:durableId="808978827">
    <w:abstractNumId w:val="13"/>
  </w:num>
  <w:num w:numId="13" w16cid:durableId="1152058681">
    <w:abstractNumId w:val="11"/>
  </w:num>
  <w:num w:numId="14" w16cid:durableId="207303410">
    <w:abstractNumId w:val="5"/>
  </w:num>
  <w:num w:numId="15" w16cid:durableId="1014192442">
    <w:abstractNumId w:val="4"/>
  </w:num>
  <w:num w:numId="16" w16cid:durableId="1309940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23AB"/>
    <w:rsid w:val="00025060"/>
    <w:rsid w:val="00034CB2"/>
    <w:rsid w:val="000362DF"/>
    <w:rsid w:val="00051044"/>
    <w:rsid w:val="000627C1"/>
    <w:rsid w:val="000676B3"/>
    <w:rsid w:val="00076504"/>
    <w:rsid w:val="00077880"/>
    <w:rsid w:val="0008127D"/>
    <w:rsid w:val="00081BF8"/>
    <w:rsid w:val="00083762"/>
    <w:rsid w:val="00093CF6"/>
    <w:rsid w:val="000946F2"/>
    <w:rsid w:val="000964EC"/>
    <w:rsid w:val="000A0186"/>
    <w:rsid w:val="000A52CB"/>
    <w:rsid w:val="000B405B"/>
    <w:rsid w:val="000D0B2D"/>
    <w:rsid w:val="000D54B1"/>
    <w:rsid w:val="000E5810"/>
    <w:rsid w:val="000F300D"/>
    <w:rsid w:val="000F33F1"/>
    <w:rsid w:val="000F3766"/>
    <w:rsid w:val="000F3B4F"/>
    <w:rsid w:val="000F54E9"/>
    <w:rsid w:val="001037EB"/>
    <w:rsid w:val="00113AC3"/>
    <w:rsid w:val="00116C19"/>
    <w:rsid w:val="0012206D"/>
    <w:rsid w:val="0012495D"/>
    <w:rsid w:val="00124EA7"/>
    <w:rsid w:val="00162951"/>
    <w:rsid w:val="001646E7"/>
    <w:rsid w:val="001716AA"/>
    <w:rsid w:val="0017449D"/>
    <w:rsid w:val="00174F08"/>
    <w:rsid w:val="00187F0B"/>
    <w:rsid w:val="0019144F"/>
    <w:rsid w:val="001A1C02"/>
    <w:rsid w:val="001C5C47"/>
    <w:rsid w:val="001D520C"/>
    <w:rsid w:val="001E271A"/>
    <w:rsid w:val="001E282E"/>
    <w:rsid w:val="001E4E64"/>
    <w:rsid w:val="001F4F02"/>
    <w:rsid w:val="002043D5"/>
    <w:rsid w:val="00236A78"/>
    <w:rsid w:val="00236C2E"/>
    <w:rsid w:val="002435DB"/>
    <w:rsid w:val="00246733"/>
    <w:rsid w:val="00247356"/>
    <w:rsid w:val="00250C47"/>
    <w:rsid w:val="002511C3"/>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322A5"/>
    <w:rsid w:val="00340636"/>
    <w:rsid w:val="00345A58"/>
    <w:rsid w:val="003548BB"/>
    <w:rsid w:val="00357E58"/>
    <w:rsid w:val="00360E78"/>
    <w:rsid w:val="00363A38"/>
    <w:rsid w:val="00363F68"/>
    <w:rsid w:val="003659FA"/>
    <w:rsid w:val="003719B4"/>
    <w:rsid w:val="0037275D"/>
    <w:rsid w:val="0038459D"/>
    <w:rsid w:val="003961C4"/>
    <w:rsid w:val="003B02F4"/>
    <w:rsid w:val="003B6DAA"/>
    <w:rsid w:val="003C40CB"/>
    <w:rsid w:val="003C7065"/>
    <w:rsid w:val="003C7274"/>
    <w:rsid w:val="003D243B"/>
    <w:rsid w:val="003E52D3"/>
    <w:rsid w:val="003E56B6"/>
    <w:rsid w:val="003E66E2"/>
    <w:rsid w:val="003F7EE1"/>
    <w:rsid w:val="004105E0"/>
    <w:rsid w:val="0041438E"/>
    <w:rsid w:val="00414875"/>
    <w:rsid w:val="00422B50"/>
    <w:rsid w:val="004267E0"/>
    <w:rsid w:val="00427B26"/>
    <w:rsid w:val="004408DB"/>
    <w:rsid w:val="004539D4"/>
    <w:rsid w:val="00455257"/>
    <w:rsid w:val="004616A3"/>
    <w:rsid w:val="00461C8D"/>
    <w:rsid w:val="00466F40"/>
    <w:rsid w:val="004861D9"/>
    <w:rsid w:val="00487805"/>
    <w:rsid w:val="00492706"/>
    <w:rsid w:val="004B243B"/>
    <w:rsid w:val="004B715D"/>
    <w:rsid w:val="004D68A9"/>
    <w:rsid w:val="004E5E68"/>
    <w:rsid w:val="004F15FB"/>
    <w:rsid w:val="004F16B6"/>
    <w:rsid w:val="004F25D6"/>
    <w:rsid w:val="00500330"/>
    <w:rsid w:val="00503652"/>
    <w:rsid w:val="005143EB"/>
    <w:rsid w:val="00524407"/>
    <w:rsid w:val="00532041"/>
    <w:rsid w:val="005516AC"/>
    <w:rsid w:val="0055367E"/>
    <w:rsid w:val="00570624"/>
    <w:rsid w:val="00574A6E"/>
    <w:rsid w:val="005768D3"/>
    <w:rsid w:val="00576EC8"/>
    <w:rsid w:val="0057749E"/>
    <w:rsid w:val="0058036E"/>
    <w:rsid w:val="005818C2"/>
    <w:rsid w:val="005900AA"/>
    <w:rsid w:val="005B278A"/>
    <w:rsid w:val="005B2FB7"/>
    <w:rsid w:val="005B5494"/>
    <w:rsid w:val="005B76D4"/>
    <w:rsid w:val="005C4410"/>
    <w:rsid w:val="005F0051"/>
    <w:rsid w:val="005F1731"/>
    <w:rsid w:val="00624214"/>
    <w:rsid w:val="00635310"/>
    <w:rsid w:val="00641F0A"/>
    <w:rsid w:val="00651F18"/>
    <w:rsid w:val="00657AF4"/>
    <w:rsid w:val="0066774E"/>
    <w:rsid w:val="00667CC6"/>
    <w:rsid w:val="006728F4"/>
    <w:rsid w:val="0067565A"/>
    <w:rsid w:val="006826CA"/>
    <w:rsid w:val="006A0BE2"/>
    <w:rsid w:val="006A3554"/>
    <w:rsid w:val="006B760A"/>
    <w:rsid w:val="006D797C"/>
    <w:rsid w:val="006E0332"/>
    <w:rsid w:val="006F2C1B"/>
    <w:rsid w:val="006F432C"/>
    <w:rsid w:val="00701075"/>
    <w:rsid w:val="007033B8"/>
    <w:rsid w:val="00704AB9"/>
    <w:rsid w:val="007116C4"/>
    <w:rsid w:val="00714955"/>
    <w:rsid w:val="007170CB"/>
    <w:rsid w:val="00722463"/>
    <w:rsid w:val="00735CA0"/>
    <w:rsid w:val="00755A5D"/>
    <w:rsid w:val="00756F41"/>
    <w:rsid w:val="00760E7E"/>
    <w:rsid w:val="00775175"/>
    <w:rsid w:val="007A149D"/>
    <w:rsid w:val="007A775E"/>
    <w:rsid w:val="007B06BC"/>
    <w:rsid w:val="007C11C7"/>
    <w:rsid w:val="007C6C55"/>
    <w:rsid w:val="007D65F5"/>
    <w:rsid w:val="007E105B"/>
    <w:rsid w:val="007F0547"/>
    <w:rsid w:val="008027D9"/>
    <w:rsid w:val="00805DD1"/>
    <w:rsid w:val="00816D0A"/>
    <w:rsid w:val="00824ADC"/>
    <w:rsid w:val="008257C9"/>
    <w:rsid w:val="0083550C"/>
    <w:rsid w:val="00846909"/>
    <w:rsid w:val="00850BA8"/>
    <w:rsid w:val="00857621"/>
    <w:rsid w:val="00862434"/>
    <w:rsid w:val="00866AB4"/>
    <w:rsid w:val="0087061C"/>
    <w:rsid w:val="008731D7"/>
    <w:rsid w:val="00874C10"/>
    <w:rsid w:val="00884BD5"/>
    <w:rsid w:val="0089559B"/>
    <w:rsid w:val="008A4145"/>
    <w:rsid w:val="008C0CEA"/>
    <w:rsid w:val="008C2772"/>
    <w:rsid w:val="008C4278"/>
    <w:rsid w:val="008E0A01"/>
    <w:rsid w:val="008E253F"/>
    <w:rsid w:val="008E2E67"/>
    <w:rsid w:val="00901F9C"/>
    <w:rsid w:val="00902B55"/>
    <w:rsid w:val="0090582A"/>
    <w:rsid w:val="00906154"/>
    <w:rsid w:val="009102D5"/>
    <w:rsid w:val="0092644B"/>
    <w:rsid w:val="0093457A"/>
    <w:rsid w:val="00953AF7"/>
    <w:rsid w:val="00954AA9"/>
    <w:rsid w:val="00960617"/>
    <w:rsid w:val="00972F97"/>
    <w:rsid w:val="00991157"/>
    <w:rsid w:val="009B42D9"/>
    <w:rsid w:val="009C1B85"/>
    <w:rsid w:val="009D2E75"/>
    <w:rsid w:val="009D38F8"/>
    <w:rsid w:val="009D5BCF"/>
    <w:rsid w:val="009D73A8"/>
    <w:rsid w:val="009E6EA0"/>
    <w:rsid w:val="009F5979"/>
    <w:rsid w:val="009F76C0"/>
    <w:rsid w:val="00A04A59"/>
    <w:rsid w:val="00A14EA7"/>
    <w:rsid w:val="00A222A5"/>
    <w:rsid w:val="00A34ECB"/>
    <w:rsid w:val="00A40292"/>
    <w:rsid w:val="00A46525"/>
    <w:rsid w:val="00A543F8"/>
    <w:rsid w:val="00A5532B"/>
    <w:rsid w:val="00A730FE"/>
    <w:rsid w:val="00A73BDE"/>
    <w:rsid w:val="00A74CCF"/>
    <w:rsid w:val="00A84D86"/>
    <w:rsid w:val="00A86F8F"/>
    <w:rsid w:val="00A931D4"/>
    <w:rsid w:val="00AA5407"/>
    <w:rsid w:val="00AB68E4"/>
    <w:rsid w:val="00AB71C4"/>
    <w:rsid w:val="00AC2B68"/>
    <w:rsid w:val="00AD3742"/>
    <w:rsid w:val="00AD7438"/>
    <w:rsid w:val="00AE00C4"/>
    <w:rsid w:val="00AE5B78"/>
    <w:rsid w:val="00B03352"/>
    <w:rsid w:val="00B27FDA"/>
    <w:rsid w:val="00B50246"/>
    <w:rsid w:val="00B774E5"/>
    <w:rsid w:val="00B841A7"/>
    <w:rsid w:val="00B87032"/>
    <w:rsid w:val="00B96CAF"/>
    <w:rsid w:val="00BA5D8C"/>
    <w:rsid w:val="00BB5289"/>
    <w:rsid w:val="00BD4772"/>
    <w:rsid w:val="00BD55C1"/>
    <w:rsid w:val="00C050E7"/>
    <w:rsid w:val="00C07A6B"/>
    <w:rsid w:val="00C34FBB"/>
    <w:rsid w:val="00C36E20"/>
    <w:rsid w:val="00C36F27"/>
    <w:rsid w:val="00C37AFF"/>
    <w:rsid w:val="00C445E8"/>
    <w:rsid w:val="00C44FAB"/>
    <w:rsid w:val="00C45985"/>
    <w:rsid w:val="00C4662A"/>
    <w:rsid w:val="00C61478"/>
    <w:rsid w:val="00C71623"/>
    <w:rsid w:val="00C85C0E"/>
    <w:rsid w:val="00C86D75"/>
    <w:rsid w:val="00CB0FD9"/>
    <w:rsid w:val="00CB1B6A"/>
    <w:rsid w:val="00CC6670"/>
    <w:rsid w:val="00D105E5"/>
    <w:rsid w:val="00D154EA"/>
    <w:rsid w:val="00D34132"/>
    <w:rsid w:val="00D460C8"/>
    <w:rsid w:val="00D612C8"/>
    <w:rsid w:val="00D74D3B"/>
    <w:rsid w:val="00D855E6"/>
    <w:rsid w:val="00D87231"/>
    <w:rsid w:val="00D9117B"/>
    <w:rsid w:val="00D9387D"/>
    <w:rsid w:val="00D954B2"/>
    <w:rsid w:val="00D97924"/>
    <w:rsid w:val="00DA20E6"/>
    <w:rsid w:val="00DB259A"/>
    <w:rsid w:val="00DB277F"/>
    <w:rsid w:val="00DB6B61"/>
    <w:rsid w:val="00DC2047"/>
    <w:rsid w:val="00DC41B0"/>
    <w:rsid w:val="00DC56E9"/>
    <w:rsid w:val="00DD7B65"/>
    <w:rsid w:val="00DE08EC"/>
    <w:rsid w:val="00DE66F1"/>
    <w:rsid w:val="00DF7A6F"/>
    <w:rsid w:val="00E1556D"/>
    <w:rsid w:val="00E34456"/>
    <w:rsid w:val="00E43D1C"/>
    <w:rsid w:val="00E44EF9"/>
    <w:rsid w:val="00E46AB0"/>
    <w:rsid w:val="00E67FEA"/>
    <w:rsid w:val="00E96AC7"/>
    <w:rsid w:val="00EB1531"/>
    <w:rsid w:val="00EB332E"/>
    <w:rsid w:val="00EB6FDA"/>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748D9"/>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3B0D45"/>
  <w15:chartTrackingRefBased/>
  <w15:docId w15:val="{E0FF2DDB-9519-7841-8742-DE317DD7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lang w:eastAsia="en-US"/>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Jessie Santos</cp:lastModifiedBy>
  <cp:revision>2</cp:revision>
  <cp:lastPrinted>2017-02-02T15:55:00Z</cp:lastPrinted>
  <dcterms:created xsi:type="dcterms:W3CDTF">2024-06-12T21:39:00Z</dcterms:created>
  <dcterms:modified xsi:type="dcterms:W3CDTF">2024-06-12T21:39:00Z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